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F8" w:rsidRDefault="00EF72F8" w:rsidP="00EF72F8">
      <w:r w:rsidRPr="00EF72F8">
        <w:rPr>
          <w:rFonts w:hint="eastAsia"/>
          <w:b/>
          <w:bCs/>
        </w:rPr>
        <w:t>【加盟要求】</w:t>
      </w:r>
      <w:r w:rsidRPr="00EF72F8">
        <w:rPr>
          <w:rFonts w:hint="eastAsia"/>
        </w:rPr>
        <w:br/>
        <w:t>1</w:t>
      </w:r>
      <w:r w:rsidRPr="00EF72F8">
        <w:rPr>
          <w:rFonts w:hint="eastAsia"/>
        </w:rPr>
        <w:t>、热爱茶行业，对茶叶行业有强烈的创业欲望和成功的信心；</w:t>
      </w:r>
      <w:r w:rsidRPr="00EF72F8">
        <w:rPr>
          <w:rFonts w:hint="eastAsia"/>
        </w:rPr>
        <w:br/>
        <w:t>2</w:t>
      </w:r>
      <w:r w:rsidRPr="00EF72F8">
        <w:rPr>
          <w:rFonts w:hint="eastAsia"/>
        </w:rPr>
        <w:t>、认可“羊楼洞”特许加盟连锁经营模式和加盟管理制度；</w:t>
      </w:r>
      <w:r w:rsidRPr="00EF72F8">
        <w:rPr>
          <w:rFonts w:hint="eastAsia"/>
        </w:rPr>
        <w:br/>
        <w:t>3</w:t>
      </w:r>
      <w:r w:rsidRPr="00EF72F8">
        <w:rPr>
          <w:rFonts w:hint="eastAsia"/>
        </w:rPr>
        <w:t>、在加盟所在区域有丰富的人脉资源和良好的社会声誉；</w:t>
      </w:r>
      <w:r w:rsidRPr="00EF72F8">
        <w:rPr>
          <w:rFonts w:hint="eastAsia"/>
        </w:rPr>
        <w:br/>
        <w:t>4</w:t>
      </w:r>
      <w:r w:rsidRPr="00EF72F8">
        <w:rPr>
          <w:rFonts w:hint="eastAsia"/>
        </w:rPr>
        <w:t>、加盟商必须拥有自己的独立店面，提供产权证明或租赁证明，门店选址应在繁华商业中心、宾馆饭店、交通大道、高端社区附近，具有良好的停车条件和广告效果；</w:t>
      </w:r>
      <w:r w:rsidRPr="00EF72F8">
        <w:rPr>
          <w:rFonts w:hint="eastAsia"/>
        </w:rPr>
        <w:br/>
        <w:t>5</w:t>
      </w:r>
      <w:r w:rsidRPr="00EF72F8">
        <w:rPr>
          <w:rFonts w:hint="eastAsia"/>
        </w:rPr>
        <w:t>、加盟商的装修应按照总部提供的图纸与方案进行统一的店面形象打造与管理；</w:t>
      </w:r>
      <w:r w:rsidRPr="00EF72F8">
        <w:rPr>
          <w:rFonts w:hint="eastAsia"/>
        </w:rPr>
        <w:br/>
        <w:t>6</w:t>
      </w:r>
      <w:r w:rsidRPr="00EF72F8">
        <w:rPr>
          <w:rFonts w:hint="eastAsia"/>
        </w:rPr>
        <w:t>、人员配置必须包括店长、收银员、营业员等，必须接受总部营运模式的培训；</w:t>
      </w:r>
      <w:r w:rsidRPr="00EF72F8">
        <w:rPr>
          <w:rFonts w:hint="eastAsia"/>
        </w:rPr>
        <w:br/>
        <w:t>7</w:t>
      </w:r>
      <w:r w:rsidRPr="00EF72F8">
        <w:rPr>
          <w:rFonts w:hint="eastAsia"/>
        </w:rPr>
        <w:t>、固定设备配置：保鲜冰柜、电脑、电话、传真机、收银机、影像播放设备等；</w:t>
      </w:r>
      <w:r w:rsidRPr="00EF72F8">
        <w:rPr>
          <w:rFonts w:hint="eastAsia"/>
        </w:rPr>
        <w:br/>
        <w:t>8</w:t>
      </w:r>
      <w:r w:rsidRPr="00EF72F8">
        <w:rPr>
          <w:rFonts w:hint="eastAsia"/>
        </w:rPr>
        <w:t>、资金实力：经营者须有充足的资金用于前期店面租金、装修、首批进货和前期市场投入、宣传费用，以及必要的流动资金；</w:t>
      </w:r>
      <w:r w:rsidRPr="00EF72F8">
        <w:rPr>
          <w:rFonts w:hint="eastAsia"/>
        </w:rPr>
        <w:br/>
        <w:t>9</w:t>
      </w:r>
      <w:r w:rsidRPr="00EF72F8">
        <w:rPr>
          <w:rFonts w:hint="eastAsia"/>
        </w:rPr>
        <w:t>、营业前应取得营业执照、税务登记、卫生许可证等相关证照。</w:t>
      </w:r>
      <w:r w:rsidRPr="00EF72F8">
        <w:rPr>
          <w:rFonts w:hint="eastAsia"/>
        </w:rPr>
        <w:br/>
      </w:r>
      <w:r w:rsidRPr="00EF72F8">
        <w:rPr>
          <w:rFonts w:hint="eastAsia"/>
        </w:rPr>
        <w:br/>
      </w:r>
      <w:r w:rsidRPr="00EF72F8">
        <w:rPr>
          <w:rFonts w:hint="eastAsia"/>
          <w:b/>
          <w:bCs/>
        </w:rPr>
        <w:t>【加盟方案】</w:t>
      </w:r>
      <w:r w:rsidRPr="00EF72F8">
        <w:rPr>
          <w:rFonts w:hint="eastAsia"/>
        </w:rPr>
        <w:br/>
      </w:r>
      <w:r w:rsidRPr="00EF72F8">
        <w:rPr>
          <w:rFonts w:hint="eastAsia"/>
        </w:rPr>
        <w:t>（一）</w:t>
      </w:r>
      <w:r w:rsidRPr="00EF72F8">
        <w:rPr>
          <w:rFonts w:hint="eastAsia"/>
        </w:rPr>
        <w:t xml:space="preserve"> </w:t>
      </w:r>
      <w:r w:rsidRPr="00EF72F8">
        <w:rPr>
          <w:rFonts w:hint="eastAsia"/>
        </w:rPr>
        <w:t>单店加盟方案</w:t>
      </w:r>
      <w:r w:rsidRPr="00EF72F8">
        <w:rPr>
          <w:rFonts w:hint="eastAsia"/>
        </w:rPr>
        <w:t> </w:t>
      </w:r>
    </w:p>
    <w:p w:rsidR="00EF72F8" w:rsidRPr="00EF72F8" w:rsidRDefault="00EF72F8" w:rsidP="00EF72F8">
      <w:pPr>
        <w:rPr>
          <w:rFonts w:hint="eastAsia"/>
        </w:rPr>
      </w:pP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85"/>
        <w:gridCol w:w="992"/>
        <w:gridCol w:w="929"/>
        <w:gridCol w:w="914"/>
        <w:gridCol w:w="3879"/>
        <w:gridCol w:w="1082"/>
        <w:gridCol w:w="949"/>
      </w:tblGrid>
      <w:tr w:rsidR="00EF72F8" w:rsidRPr="00EF72F8" w:rsidTr="00EF72F8">
        <w:trPr>
          <w:tblCellSpacing w:w="0" w:type="dxa"/>
        </w:trPr>
        <w:tc>
          <w:tcPr>
            <w:tcW w:w="985"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店</w:t>
            </w:r>
            <w:r w:rsidRPr="00EF72F8">
              <w:rPr>
                <w:rFonts w:hint="eastAsia"/>
                <w:b/>
                <w:bCs/>
                <w:color w:val="000000" w:themeColor="text1"/>
              </w:rPr>
              <w:t xml:space="preserve"> </w:t>
            </w:r>
            <w:r w:rsidRPr="00EF72F8">
              <w:rPr>
                <w:rFonts w:hint="eastAsia"/>
                <w:b/>
                <w:bCs/>
                <w:color w:val="000000" w:themeColor="text1"/>
              </w:rPr>
              <w:t>型</w:t>
            </w:r>
          </w:p>
        </w:tc>
        <w:tc>
          <w:tcPr>
            <w:tcW w:w="992" w:type="dxa"/>
            <w:shd w:val="clear" w:color="auto" w:fill="auto"/>
            <w:vAlign w:val="center"/>
            <w:hideMark/>
          </w:tcPr>
          <w:p w:rsidR="00EF72F8" w:rsidRDefault="00EF72F8" w:rsidP="00EF72F8">
            <w:pPr>
              <w:rPr>
                <w:b/>
                <w:bCs/>
                <w:color w:val="000000" w:themeColor="text1"/>
              </w:rPr>
            </w:pPr>
            <w:r w:rsidRPr="00EF72F8">
              <w:rPr>
                <w:rFonts w:hint="eastAsia"/>
                <w:b/>
                <w:bCs/>
                <w:color w:val="000000" w:themeColor="text1"/>
              </w:rPr>
              <w:t>一楼面积</w:t>
            </w:r>
          </w:p>
          <w:p w:rsidR="00EF72F8" w:rsidRPr="00EF72F8" w:rsidRDefault="00EF72F8" w:rsidP="00EF72F8">
            <w:pPr>
              <w:rPr>
                <w:rFonts w:hint="eastAsia"/>
                <w:color w:val="000000" w:themeColor="text1"/>
              </w:rPr>
            </w:pPr>
            <w:r w:rsidRPr="00EF72F8">
              <w:rPr>
                <w:rFonts w:hint="eastAsia"/>
                <w:b/>
                <w:bCs/>
                <w:color w:val="000000" w:themeColor="text1"/>
              </w:rPr>
              <w:t>（平方米）</w:t>
            </w:r>
          </w:p>
        </w:tc>
        <w:tc>
          <w:tcPr>
            <w:tcW w:w="92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店</w:t>
            </w:r>
            <w:r w:rsidRPr="00EF72F8">
              <w:rPr>
                <w:rFonts w:hint="eastAsia"/>
                <w:b/>
                <w:bCs/>
                <w:color w:val="000000" w:themeColor="text1"/>
              </w:rPr>
              <w:t xml:space="preserve"> </w:t>
            </w:r>
            <w:r w:rsidRPr="00EF72F8">
              <w:rPr>
                <w:rFonts w:hint="eastAsia"/>
                <w:b/>
                <w:bCs/>
                <w:color w:val="000000" w:themeColor="text1"/>
              </w:rPr>
              <w:t>宽（米）</w:t>
            </w:r>
          </w:p>
        </w:tc>
        <w:tc>
          <w:tcPr>
            <w:tcW w:w="914"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店</w:t>
            </w:r>
            <w:r w:rsidRPr="00EF72F8">
              <w:rPr>
                <w:rFonts w:hint="eastAsia"/>
                <w:b/>
                <w:bCs/>
                <w:color w:val="000000" w:themeColor="text1"/>
              </w:rPr>
              <w:t xml:space="preserve"> </w:t>
            </w:r>
            <w:r w:rsidRPr="00EF72F8">
              <w:rPr>
                <w:rFonts w:hint="eastAsia"/>
                <w:b/>
                <w:bCs/>
                <w:color w:val="000000" w:themeColor="text1"/>
              </w:rPr>
              <w:t>高（米）</w:t>
            </w:r>
          </w:p>
        </w:tc>
        <w:tc>
          <w:tcPr>
            <w:tcW w:w="387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选址条件（商圈）</w:t>
            </w:r>
          </w:p>
        </w:tc>
        <w:tc>
          <w:tcPr>
            <w:tcW w:w="1082" w:type="dxa"/>
            <w:shd w:val="clear" w:color="auto" w:fill="auto"/>
            <w:vAlign w:val="center"/>
            <w:hideMark/>
          </w:tcPr>
          <w:p w:rsidR="00EF72F8" w:rsidRDefault="00EF72F8" w:rsidP="00EF72F8">
            <w:pPr>
              <w:rPr>
                <w:b/>
                <w:bCs/>
                <w:color w:val="000000" w:themeColor="text1"/>
              </w:rPr>
            </w:pPr>
            <w:r w:rsidRPr="00EF72F8">
              <w:rPr>
                <w:rFonts w:hint="eastAsia"/>
                <w:b/>
                <w:bCs/>
                <w:color w:val="000000" w:themeColor="text1"/>
              </w:rPr>
              <w:t>加盟费</w:t>
            </w:r>
          </w:p>
          <w:p w:rsidR="00EF72F8" w:rsidRPr="00EF72F8" w:rsidRDefault="00EF72F8" w:rsidP="00EF72F8">
            <w:pPr>
              <w:rPr>
                <w:rFonts w:hint="eastAsia"/>
                <w:color w:val="000000" w:themeColor="text1"/>
              </w:rPr>
            </w:pPr>
            <w:r w:rsidRPr="00EF72F8">
              <w:rPr>
                <w:rFonts w:hint="eastAsia"/>
                <w:b/>
                <w:bCs/>
                <w:color w:val="000000" w:themeColor="text1"/>
              </w:rPr>
              <w:t>（万元）</w:t>
            </w:r>
          </w:p>
        </w:tc>
        <w:tc>
          <w:tcPr>
            <w:tcW w:w="949" w:type="dxa"/>
            <w:shd w:val="clear" w:color="auto" w:fill="auto"/>
            <w:vAlign w:val="center"/>
            <w:hideMark/>
          </w:tcPr>
          <w:p w:rsidR="00EF72F8" w:rsidRDefault="00EF72F8" w:rsidP="00EF72F8">
            <w:pPr>
              <w:rPr>
                <w:b/>
                <w:bCs/>
                <w:color w:val="000000" w:themeColor="text1"/>
              </w:rPr>
            </w:pPr>
            <w:r w:rsidRPr="00EF72F8">
              <w:rPr>
                <w:rFonts w:hint="eastAsia"/>
                <w:b/>
                <w:bCs/>
                <w:color w:val="000000" w:themeColor="text1"/>
              </w:rPr>
              <w:t>保证金</w:t>
            </w:r>
          </w:p>
          <w:p w:rsidR="00EF72F8" w:rsidRPr="00EF72F8" w:rsidRDefault="00EF72F8" w:rsidP="00EF72F8">
            <w:pPr>
              <w:rPr>
                <w:rFonts w:hint="eastAsia"/>
                <w:color w:val="000000" w:themeColor="text1"/>
              </w:rPr>
            </w:pPr>
            <w:r w:rsidRPr="00EF72F8">
              <w:rPr>
                <w:rFonts w:hint="eastAsia"/>
                <w:b/>
                <w:bCs/>
                <w:color w:val="000000" w:themeColor="text1"/>
              </w:rPr>
              <w:t>(</w:t>
            </w:r>
            <w:r w:rsidRPr="00EF72F8">
              <w:rPr>
                <w:rFonts w:hint="eastAsia"/>
                <w:b/>
                <w:bCs/>
                <w:color w:val="000000" w:themeColor="text1"/>
              </w:rPr>
              <w:t>万元</w:t>
            </w:r>
            <w:r w:rsidRPr="00EF72F8">
              <w:rPr>
                <w:rFonts w:hint="eastAsia"/>
                <w:b/>
                <w:bCs/>
                <w:color w:val="000000" w:themeColor="text1"/>
              </w:rPr>
              <w:t>)</w:t>
            </w:r>
          </w:p>
        </w:tc>
      </w:tr>
      <w:tr w:rsidR="00EF72F8" w:rsidRPr="00EF72F8" w:rsidTr="00EF72F8">
        <w:trPr>
          <w:tblCellSpacing w:w="0" w:type="dxa"/>
        </w:trPr>
        <w:tc>
          <w:tcPr>
            <w:tcW w:w="985"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沿街店</w:t>
            </w:r>
          </w:p>
        </w:tc>
        <w:tc>
          <w:tcPr>
            <w:tcW w:w="992"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100</w:t>
            </w:r>
            <w:r w:rsidRPr="00EF72F8">
              <w:rPr>
                <w:rFonts w:hint="eastAsia"/>
                <w:b/>
                <w:bCs/>
                <w:color w:val="000000" w:themeColor="text1"/>
              </w:rPr>
              <w:t>及以上</w:t>
            </w:r>
          </w:p>
        </w:tc>
        <w:tc>
          <w:tcPr>
            <w:tcW w:w="92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8</w:t>
            </w:r>
            <w:r w:rsidRPr="00EF72F8">
              <w:rPr>
                <w:rFonts w:hint="eastAsia"/>
                <w:b/>
                <w:bCs/>
                <w:color w:val="000000" w:themeColor="text1"/>
              </w:rPr>
              <w:t>以上</w:t>
            </w:r>
          </w:p>
        </w:tc>
        <w:tc>
          <w:tcPr>
            <w:tcW w:w="914"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3.5</w:t>
            </w:r>
            <w:r w:rsidRPr="00EF72F8">
              <w:rPr>
                <w:rFonts w:hint="eastAsia"/>
                <w:b/>
                <w:bCs/>
                <w:color w:val="000000" w:themeColor="text1"/>
              </w:rPr>
              <w:t>以上</w:t>
            </w:r>
          </w:p>
        </w:tc>
        <w:tc>
          <w:tcPr>
            <w:tcW w:w="387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进出方便；易停车；高档娱乐场所、高端社区、三星以上酒店、行政单位附近；广告宣传效果好；五年以上租期。</w:t>
            </w:r>
          </w:p>
        </w:tc>
        <w:tc>
          <w:tcPr>
            <w:tcW w:w="1082"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10</w:t>
            </w:r>
          </w:p>
        </w:tc>
        <w:tc>
          <w:tcPr>
            <w:tcW w:w="94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5</w:t>
            </w:r>
          </w:p>
        </w:tc>
      </w:tr>
      <w:tr w:rsidR="00EF72F8" w:rsidRPr="00EF72F8" w:rsidTr="00EF72F8">
        <w:trPr>
          <w:tblCellSpacing w:w="0" w:type="dxa"/>
        </w:trPr>
        <w:tc>
          <w:tcPr>
            <w:tcW w:w="985" w:type="dxa"/>
            <w:shd w:val="clear" w:color="auto" w:fill="auto"/>
            <w:vAlign w:val="center"/>
            <w:hideMark/>
          </w:tcPr>
          <w:p w:rsidR="00EF72F8" w:rsidRDefault="00EF72F8" w:rsidP="00EF72F8">
            <w:pPr>
              <w:rPr>
                <w:b/>
                <w:bCs/>
                <w:color w:val="000000" w:themeColor="text1"/>
              </w:rPr>
            </w:pPr>
            <w:r w:rsidRPr="00EF72F8">
              <w:rPr>
                <w:rFonts w:hint="eastAsia"/>
                <w:b/>
                <w:bCs/>
                <w:color w:val="000000" w:themeColor="text1"/>
              </w:rPr>
              <w:t>店中店</w:t>
            </w:r>
            <w:r w:rsidRPr="00EF72F8">
              <w:rPr>
                <w:rFonts w:hint="eastAsia"/>
                <w:b/>
                <w:bCs/>
                <w:color w:val="000000" w:themeColor="text1"/>
              </w:rPr>
              <w:t>/</w:t>
            </w:r>
          </w:p>
          <w:p w:rsidR="00EF72F8" w:rsidRPr="00EF72F8" w:rsidRDefault="00EF72F8" w:rsidP="00EF72F8">
            <w:pPr>
              <w:rPr>
                <w:rFonts w:hint="eastAsia"/>
                <w:color w:val="000000" w:themeColor="text1"/>
              </w:rPr>
            </w:pPr>
            <w:r w:rsidRPr="00EF72F8">
              <w:rPr>
                <w:rFonts w:hint="eastAsia"/>
                <w:b/>
                <w:bCs/>
                <w:color w:val="000000" w:themeColor="text1"/>
              </w:rPr>
              <w:t>店中柜</w:t>
            </w:r>
          </w:p>
        </w:tc>
        <w:tc>
          <w:tcPr>
            <w:tcW w:w="992"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20</w:t>
            </w:r>
            <w:r w:rsidRPr="00EF72F8">
              <w:rPr>
                <w:rFonts w:hint="eastAsia"/>
                <w:b/>
                <w:bCs/>
                <w:color w:val="000000" w:themeColor="text1"/>
              </w:rPr>
              <w:t>及以上</w:t>
            </w:r>
          </w:p>
        </w:tc>
        <w:tc>
          <w:tcPr>
            <w:tcW w:w="92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5</w:t>
            </w:r>
            <w:r w:rsidRPr="00EF72F8">
              <w:rPr>
                <w:rFonts w:hint="eastAsia"/>
                <w:b/>
                <w:bCs/>
                <w:color w:val="000000" w:themeColor="text1"/>
              </w:rPr>
              <w:t>以上</w:t>
            </w:r>
          </w:p>
        </w:tc>
        <w:tc>
          <w:tcPr>
            <w:tcW w:w="914"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3</w:t>
            </w:r>
            <w:r w:rsidRPr="00EF72F8">
              <w:rPr>
                <w:rFonts w:hint="eastAsia"/>
                <w:b/>
                <w:bCs/>
                <w:color w:val="000000" w:themeColor="text1"/>
              </w:rPr>
              <w:t>以上</w:t>
            </w:r>
          </w:p>
        </w:tc>
        <w:tc>
          <w:tcPr>
            <w:tcW w:w="387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有大型停车场、人流旺、定位中高档商城、酒店、私人会所、汽车</w:t>
            </w:r>
            <w:r w:rsidRPr="00EF72F8">
              <w:rPr>
                <w:rFonts w:hint="eastAsia"/>
                <w:b/>
                <w:bCs/>
                <w:color w:val="000000" w:themeColor="text1"/>
              </w:rPr>
              <w:t>4S</w:t>
            </w:r>
            <w:r w:rsidRPr="00EF72F8">
              <w:rPr>
                <w:rFonts w:hint="eastAsia"/>
                <w:b/>
                <w:bCs/>
                <w:color w:val="000000" w:themeColor="text1"/>
              </w:rPr>
              <w:t>店贵宾厅，三年以上租期。</w:t>
            </w:r>
          </w:p>
        </w:tc>
        <w:tc>
          <w:tcPr>
            <w:tcW w:w="1082"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4</w:t>
            </w:r>
          </w:p>
        </w:tc>
        <w:tc>
          <w:tcPr>
            <w:tcW w:w="949"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3</w:t>
            </w:r>
          </w:p>
        </w:tc>
      </w:tr>
    </w:tbl>
    <w:p w:rsidR="00EF72F8" w:rsidRDefault="00EF72F8" w:rsidP="00EF72F8">
      <w:r w:rsidRPr="00EF72F8">
        <w:rPr>
          <w:rFonts w:hint="eastAsia"/>
        </w:rPr>
        <w:t>备注：</w:t>
      </w:r>
      <w:r w:rsidRPr="00EF72F8">
        <w:rPr>
          <w:rFonts w:hint="eastAsia"/>
        </w:rPr>
        <w:br/>
        <w:t>1</w:t>
      </w:r>
      <w:r w:rsidRPr="00EF72F8">
        <w:rPr>
          <w:rFonts w:hint="eastAsia"/>
        </w:rPr>
        <w:t>、沿街店需挑高或两层及以上为佳，一线城市在面积上可根据市场情况进行适当调整；</w:t>
      </w:r>
      <w:r w:rsidRPr="00EF72F8">
        <w:rPr>
          <w:rFonts w:hint="eastAsia"/>
        </w:rPr>
        <w:br/>
        <w:t>2</w:t>
      </w:r>
      <w:r w:rsidRPr="00EF72F8">
        <w:rPr>
          <w:rFonts w:hint="eastAsia"/>
        </w:rPr>
        <w:t>、店中店和店中柜，特指商场、商城、酒店、汽车</w:t>
      </w:r>
      <w:r w:rsidRPr="00EF72F8">
        <w:rPr>
          <w:rFonts w:hint="eastAsia"/>
        </w:rPr>
        <w:t>4S</w:t>
      </w:r>
      <w:r w:rsidRPr="00EF72F8">
        <w:rPr>
          <w:rFonts w:hint="eastAsia"/>
        </w:rPr>
        <w:t>店、高端私人会所中的专柜或独立店铺。</w:t>
      </w:r>
      <w:r w:rsidRPr="00EF72F8">
        <w:rPr>
          <w:rFonts w:hint="eastAsia"/>
        </w:rPr>
        <w:br/>
      </w:r>
      <w:r w:rsidRPr="00EF72F8">
        <w:rPr>
          <w:rFonts w:hint="eastAsia"/>
        </w:rPr>
        <w:br/>
      </w:r>
      <w:r w:rsidRPr="00EF72F8">
        <w:rPr>
          <w:rFonts w:hint="eastAsia"/>
        </w:rPr>
        <w:t>（二）区域加盟模式</w:t>
      </w:r>
      <w:r w:rsidRPr="00EF72F8">
        <w:rPr>
          <w:rFonts w:hint="eastAsia"/>
        </w:rPr>
        <w:br/>
      </w:r>
      <w:r w:rsidRPr="00EF72F8">
        <w:rPr>
          <w:rFonts w:hint="eastAsia"/>
        </w:rPr>
        <w:t>依据全国各城市的人口、经济状况、</w:t>
      </w:r>
      <w:r w:rsidRPr="00EF72F8">
        <w:rPr>
          <w:rFonts w:hint="eastAsia"/>
        </w:rPr>
        <w:t>GDP</w:t>
      </w:r>
      <w:r w:rsidRPr="00EF72F8">
        <w:rPr>
          <w:rFonts w:hint="eastAsia"/>
        </w:rPr>
        <w:t>总量、茶叶发展状况分为以下类别城市：</w:t>
      </w:r>
      <w:r w:rsidRPr="00EF72F8">
        <w:rPr>
          <w:rFonts w:hint="eastAsia"/>
        </w:rPr>
        <w:br/>
        <w:t>1</w:t>
      </w:r>
      <w:r w:rsidRPr="00EF72F8">
        <w:rPr>
          <w:rFonts w:hint="eastAsia"/>
        </w:rPr>
        <w:t>、一线城市：北京、上海、天津、重庆、广州、东莞、青岛、沈阳、大连、济南、合肥、长沙、哈尔滨、乌鲁木齐、烟台、南昌、昆明、常州、长春、吉林、南宁、贵阳、苏州、秦皇岛。</w:t>
      </w:r>
      <w:r w:rsidRPr="00EF72F8">
        <w:rPr>
          <w:rFonts w:hint="eastAsia"/>
        </w:rPr>
        <w:br/>
        <w:t>2</w:t>
      </w:r>
      <w:r w:rsidRPr="00EF72F8">
        <w:rPr>
          <w:rFonts w:hint="eastAsia"/>
        </w:rPr>
        <w:t>、二三线及以下城市：除一线城市以外的其他地级市和县级城市。</w:t>
      </w:r>
      <w:r w:rsidRPr="00EF72F8">
        <w:rPr>
          <w:rFonts w:hint="eastAsia"/>
        </w:rPr>
        <w:br/>
      </w:r>
      <w:r w:rsidRPr="00EF72F8">
        <w:rPr>
          <w:rFonts w:hint="eastAsia"/>
        </w:rPr>
        <w:br/>
      </w:r>
      <w:r w:rsidRPr="00EF72F8">
        <w:rPr>
          <w:rFonts w:hint="eastAsia"/>
        </w:rPr>
        <w:t>（三）合作商要求</w:t>
      </w:r>
      <w:r w:rsidRPr="00EF72F8">
        <w:rPr>
          <w:rFonts w:hint="eastAsia"/>
        </w:rPr>
        <w:br/>
        <w:t>1</w:t>
      </w:r>
      <w:r w:rsidRPr="00EF72F8">
        <w:rPr>
          <w:rFonts w:hint="eastAsia"/>
        </w:rPr>
        <w:t>、理念与公司一致。</w:t>
      </w:r>
      <w:r w:rsidRPr="00EF72F8">
        <w:rPr>
          <w:rFonts w:hint="eastAsia"/>
        </w:rPr>
        <w:br/>
        <w:t>2</w:t>
      </w:r>
      <w:r w:rsidRPr="00EF72F8">
        <w:rPr>
          <w:rFonts w:hint="eastAsia"/>
        </w:rPr>
        <w:t>、具有一定的经济实力及良好的人脉关系。</w:t>
      </w:r>
      <w:r w:rsidRPr="00EF72F8">
        <w:rPr>
          <w:rFonts w:hint="eastAsia"/>
        </w:rPr>
        <w:br/>
        <w:t>3</w:t>
      </w:r>
      <w:r w:rsidRPr="00EF72F8">
        <w:rPr>
          <w:rFonts w:hint="eastAsia"/>
        </w:rPr>
        <w:t>、拥有连锁管理经验的管理团队或具备在短时间内组建团队的能力。</w:t>
      </w:r>
      <w:r w:rsidRPr="00EF72F8">
        <w:rPr>
          <w:rFonts w:hint="eastAsia"/>
        </w:rPr>
        <w:br/>
        <w:t>4</w:t>
      </w:r>
      <w:r w:rsidRPr="00EF72F8">
        <w:rPr>
          <w:rFonts w:hint="eastAsia"/>
        </w:rPr>
        <w:t>、以从事茶行业为主业。</w:t>
      </w:r>
      <w:r w:rsidRPr="00EF72F8">
        <w:rPr>
          <w:rFonts w:hint="eastAsia"/>
        </w:rPr>
        <w:br/>
        <w:t>5</w:t>
      </w:r>
      <w:r w:rsidRPr="00EF72F8">
        <w:rPr>
          <w:rFonts w:hint="eastAsia"/>
        </w:rPr>
        <w:t>、熟知本地市场，具备在合作期间内通过市场运作能力塑造本地茶叶第一品牌的能力。</w:t>
      </w:r>
      <w:r w:rsidRPr="00EF72F8">
        <w:rPr>
          <w:rFonts w:hint="eastAsia"/>
        </w:rPr>
        <w:br/>
        <w:t>6</w:t>
      </w:r>
      <w:r w:rsidRPr="00EF72F8">
        <w:rPr>
          <w:rFonts w:hint="eastAsia"/>
        </w:rPr>
        <w:t>、具有一定的抗压能力，能够完成合同约定的销售任务及其他要求。</w:t>
      </w:r>
    </w:p>
    <w:p w:rsidR="00EF72F8" w:rsidRDefault="00EF72F8" w:rsidP="00EF72F8"/>
    <w:p w:rsidR="00EF72F8" w:rsidRDefault="00EF72F8" w:rsidP="00EF72F8"/>
    <w:p w:rsidR="00EF72F8" w:rsidRPr="00EF72F8" w:rsidRDefault="00EF72F8" w:rsidP="00EF72F8">
      <w:pPr>
        <w:rPr>
          <w:rFonts w:hint="eastAsia"/>
        </w:rPr>
      </w:pPr>
      <w:r w:rsidRPr="00EF72F8">
        <w:rPr>
          <w:rFonts w:hint="eastAsia"/>
        </w:rPr>
        <w:b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910"/>
        <w:gridCol w:w="806"/>
        <w:gridCol w:w="6400"/>
      </w:tblGrid>
      <w:tr w:rsidR="00EF72F8" w:rsidRPr="00EF72F8" w:rsidTr="00875A15">
        <w:trPr>
          <w:tblCellSpacing w:w="0" w:type="dxa"/>
        </w:trPr>
        <w:tc>
          <w:tcPr>
            <w:tcW w:w="1620"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合作模式</w:t>
            </w:r>
          </w:p>
        </w:tc>
        <w:tc>
          <w:tcPr>
            <w:tcW w:w="910"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加盟费</w:t>
            </w:r>
          </w:p>
        </w:tc>
        <w:tc>
          <w:tcPr>
            <w:tcW w:w="806"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保证金</w:t>
            </w:r>
          </w:p>
        </w:tc>
        <w:tc>
          <w:tcPr>
            <w:tcW w:w="6400" w:type="dxa"/>
            <w:shd w:val="clear" w:color="auto" w:fill="auto"/>
            <w:vAlign w:val="center"/>
            <w:hideMark/>
          </w:tcPr>
          <w:p w:rsidR="00EF72F8" w:rsidRPr="00EF72F8" w:rsidRDefault="00EF72F8" w:rsidP="00EF72F8">
            <w:pPr>
              <w:rPr>
                <w:rFonts w:hint="eastAsia"/>
                <w:color w:val="000000" w:themeColor="text1"/>
              </w:rPr>
            </w:pPr>
            <w:r w:rsidRPr="00EF72F8">
              <w:rPr>
                <w:rFonts w:hint="eastAsia"/>
                <w:b/>
                <w:bCs/>
                <w:color w:val="000000" w:themeColor="text1"/>
              </w:rPr>
              <w:t>要</w:t>
            </w:r>
            <w:r w:rsidRPr="00EF72F8">
              <w:rPr>
                <w:rFonts w:hint="eastAsia"/>
                <w:b/>
                <w:bCs/>
                <w:color w:val="000000" w:themeColor="text1"/>
              </w:rPr>
              <w:t xml:space="preserve"> </w:t>
            </w:r>
            <w:r w:rsidRPr="00EF72F8">
              <w:rPr>
                <w:rFonts w:hint="eastAsia"/>
                <w:b/>
                <w:bCs/>
                <w:color w:val="000000" w:themeColor="text1"/>
              </w:rPr>
              <w:t>求</w:t>
            </w:r>
          </w:p>
        </w:tc>
      </w:tr>
      <w:tr w:rsidR="00EF72F8" w:rsidRPr="00EF72F8" w:rsidTr="00875A15">
        <w:trPr>
          <w:tblCellSpacing w:w="0" w:type="dxa"/>
        </w:trPr>
        <w:tc>
          <w:tcPr>
            <w:tcW w:w="1620" w:type="dxa"/>
            <w:shd w:val="clear" w:color="auto" w:fill="auto"/>
            <w:vAlign w:val="center"/>
            <w:hideMark/>
          </w:tcPr>
          <w:p w:rsidR="00EF72F8" w:rsidRPr="00EF72F8" w:rsidRDefault="00EF72F8" w:rsidP="00EF72F8">
            <w:pPr>
              <w:rPr>
                <w:rFonts w:hint="eastAsia"/>
                <w:color w:val="000000" w:themeColor="text1"/>
              </w:rPr>
            </w:pPr>
            <w:r w:rsidRPr="00EF72F8">
              <w:rPr>
                <w:rFonts w:hint="eastAsia"/>
                <w:color w:val="000000" w:themeColor="text1"/>
              </w:rPr>
              <w:t>区域加盟</w:t>
            </w:r>
          </w:p>
          <w:p w:rsidR="00EF72F8" w:rsidRPr="00EF72F8" w:rsidRDefault="00EF72F8" w:rsidP="00EF72F8">
            <w:pPr>
              <w:rPr>
                <w:rFonts w:hint="eastAsia"/>
                <w:color w:val="000000" w:themeColor="text1"/>
              </w:rPr>
            </w:pPr>
            <w:r w:rsidRPr="00EF72F8">
              <w:rPr>
                <w:rFonts w:hint="eastAsia"/>
                <w:color w:val="000000" w:themeColor="text1"/>
              </w:rPr>
              <w:t>（二三线及以下城市）</w:t>
            </w:r>
          </w:p>
        </w:tc>
        <w:tc>
          <w:tcPr>
            <w:tcW w:w="910" w:type="dxa"/>
            <w:shd w:val="clear" w:color="auto" w:fill="auto"/>
            <w:vAlign w:val="center"/>
            <w:hideMark/>
          </w:tcPr>
          <w:p w:rsidR="00EF72F8" w:rsidRPr="00EF72F8" w:rsidRDefault="00EF72F8" w:rsidP="00EF72F8">
            <w:pPr>
              <w:rPr>
                <w:rFonts w:hint="eastAsia"/>
                <w:color w:val="000000" w:themeColor="text1"/>
              </w:rPr>
            </w:pPr>
            <w:r w:rsidRPr="00EF72F8">
              <w:rPr>
                <w:rFonts w:hint="eastAsia"/>
                <w:color w:val="000000" w:themeColor="text1"/>
              </w:rPr>
              <w:t>30</w:t>
            </w:r>
            <w:r w:rsidRPr="00EF72F8">
              <w:rPr>
                <w:rFonts w:hint="eastAsia"/>
                <w:color w:val="000000" w:themeColor="text1"/>
              </w:rPr>
              <w:t>万</w:t>
            </w:r>
          </w:p>
        </w:tc>
        <w:tc>
          <w:tcPr>
            <w:tcW w:w="806" w:type="dxa"/>
            <w:shd w:val="clear" w:color="auto" w:fill="auto"/>
            <w:vAlign w:val="center"/>
            <w:hideMark/>
          </w:tcPr>
          <w:p w:rsidR="00EF72F8" w:rsidRPr="00EF72F8" w:rsidRDefault="00EF72F8" w:rsidP="00EF72F8">
            <w:pPr>
              <w:rPr>
                <w:rFonts w:hint="eastAsia"/>
                <w:color w:val="000000" w:themeColor="text1"/>
              </w:rPr>
            </w:pPr>
            <w:r w:rsidRPr="00EF72F8">
              <w:rPr>
                <w:rFonts w:hint="eastAsia"/>
                <w:color w:val="000000" w:themeColor="text1"/>
              </w:rPr>
              <w:t>20</w:t>
            </w:r>
            <w:r w:rsidRPr="00EF72F8">
              <w:rPr>
                <w:rFonts w:hint="eastAsia"/>
                <w:color w:val="000000" w:themeColor="text1"/>
              </w:rPr>
              <w:t>万</w:t>
            </w:r>
          </w:p>
        </w:tc>
        <w:tc>
          <w:tcPr>
            <w:tcW w:w="6400" w:type="dxa"/>
            <w:shd w:val="clear" w:color="auto" w:fill="auto"/>
            <w:vAlign w:val="center"/>
            <w:hideMark/>
          </w:tcPr>
          <w:p w:rsidR="00EF72F8" w:rsidRPr="00EF72F8" w:rsidRDefault="00EF72F8" w:rsidP="00EF72F8">
            <w:pPr>
              <w:rPr>
                <w:rFonts w:hint="eastAsia"/>
                <w:color w:val="000000" w:themeColor="text1"/>
              </w:rPr>
            </w:pPr>
            <w:r w:rsidRPr="00EF72F8">
              <w:rPr>
                <w:rFonts w:hint="eastAsia"/>
                <w:color w:val="000000" w:themeColor="text1"/>
              </w:rPr>
              <w:t>1.</w:t>
            </w:r>
            <w:r w:rsidRPr="00EF72F8">
              <w:rPr>
                <w:rFonts w:hint="eastAsia"/>
                <w:color w:val="000000" w:themeColor="text1"/>
              </w:rPr>
              <w:t>采用直接投资、联合经营、合股经营、授权加盟的方式，在规定年限内完成门店拓展数量；</w:t>
            </w:r>
          </w:p>
          <w:p w:rsidR="00EF72F8" w:rsidRPr="00EF72F8" w:rsidRDefault="00EF72F8" w:rsidP="00EF72F8">
            <w:pPr>
              <w:rPr>
                <w:rFonts w:hint="eastAsia"/>
                <w:color w:val="000000" w:themeColor="text1"/>
              </w:rPr>
            </w:pPr>
            <w:r w:rsidRPr="00EF72F8">
              <w:rPr>
                <w:rFonts w:hint="eastAsia"/>
                <w:color w:val="000000" w:themeColor="text1"/>
              </w:rPr>
              <w:t>2.</w:t>
            </w:r>
            <w:r w:rsidRPr="00EF72F8">
              <w:rPr>
                <w:rFonts w:hint="eastAsia"/>
                <w:color w:val="000000" w:themeColor="text1"/>
              </w:rPr>
              <w:t>需完成一定的销售量；</w:t>
            </w:r>
          </w:p>
          <w:p w:rsidR="00EF72F8" w:rsidRPr="00EF72F8" w:rsidRDefault="00EF72F8" w:rsidP="00EF72F8">
            <w:pPr>
              <w:rPr>
                <w:rFonts w:hint="eastAsia"/>
                <w:color w:val="000000" w:themeColor="text1"/>
              </w:rPr>
            </w:pPr>
            <w:r w:rsidRPr="00EF72F8">
              <w:rPr>
                <w:rFonts w:hint="eastAsia"/>
                <w:color w:val="000000" w:themeColor="text1"/>
              </w:rPr>
              <w:t>3.</w:t>
            </w:r>
            <w:r w:rsidRPr="00EF72F8">
              <w:rPr>
                <w:rFonts w:hint="eastAsia"/>
                <w:color w:val="000000" w:themeColor="text1"/>
              </w:rPr>
              <w:t>打造区域品牌影响力</w:t>
            </w:r>
            <w:r w:rsidRPr="00EF72F8">
              <w:rPr>
                <w:rFonts w:hint="eastAsia"/>
                <w:color w:val="000000" w:themeColor="text1"/>
              </w:rPr>
              <w:t xml:space="preserve"> </w:t>
            </w:r>
            <w:r w:rsidRPr="00EF72F8">
              <w:rPr>
                <w:rFonts w:hint="eastAsia"/>
                <w:color w:val="000000" w:themeColor="text1"/>
              </w:rPr>
              <w:t>；</w:t>
            </w:r>
          </w:p>
          <w:p w:rsidR="00EF72F8" w:rsidRPr="00EF72F8" w:rsidRDefault="00EF72F8" w:rsidP="00EF72F8">
            <w:pPr>
              <w:rPr>
                <w:rFonts w:hint="eastAsia"/>
                <w:color w:val="000000" w:themeColor="text1"/>
              </w:rPr>
            </w:pPr>
            <w:r w:rsidRPr="00EF72F8">
              <w:rPr>
                <w:rFonts w:hint="eastAsia"/>
                <w:color w:val="000000" w:themeColor="text1"/>
              </w:rPr>
              <w:t>4.</w:t>
            </w:r>
            <w:r w:rsidRPr="00EF72F8">
              <w:rPr>
                <w:rFonts w:hint="eastAsia"/>
                <w:color w:val="000000" w:themeColor="text1"/>
              </w:rPr>
              <w:t>完成所属省份的商务备案工作。</w:t>
            </w:r>
          </w:p>
        </w:tc>
      </w:tr>
    </w:tbl>
    <w:p w:rsidR="00EF72F8" w:rsidRPr="00EF72F8" w:rsidRDefault="00EF72F8" w:rsidP="00EF72F8">
      <w:pPr>
        <w:rPr>
          <w:rFonts w:hint="eastAsia"/>
          <w:sz w:val="24"/>
          <w:szCs w:val="24"/>
        </w:rPr>
      </w:pPr>
    </w:p>
    <w:p w:rsidR="00EF72F8" w:rsidRPr="00EF72F8" w:rsidRDefault="00EF72F8" w:rsidP="00EF72F8">
      <w:r w:rsidRPr="00EF72F8">
        <w:rPr>
          <w:rFonts w:hint="eastAsia"/>
          <w:b/>
          <w:bCs/>
        </w:rPr>
        <w:t>【加盟流程】</w:t>
      </w:r>
      <w:r w:rsidRPr="00EF72F8">
        <w:rPr>
          <w:rFonts w:hint="eastAsia"/>
          <w:b/>
          <w:bCs/>
        </w:rPr>
        <w:br/>
      </w:r>
      <w:r w:rsidRPr="00EF72F8">
        <w:rPr>
          <w:rFonts w:hint="eastAsia"/>
          <w:b/>
          <w:bCs/>
        </w:rPr>
        <w:br/>
      </w:r>
      <w:r w:rsidRPr="00EF72F8">
        <w:rPr>
          <w:b/>
          <w:bCs/>
          <w:noProof/>
        </w:rPr>
        <w:drawing>
          <wp:inline distT="0" distB="0" distL="0" distR="0">
            <wp:extent cx="4562475" cy="6391275"/>
            <wp:effectExtent l="0" t="0" r="9525" b="9525"/>
            <wp:docPr id="1" name="图片 1" descr="http://www.yangloudong.com/uploads/201210191350628134955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ngloudong.com/uploads/2012101913506281349559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6391275"/>
                    </a:xfrm>
                    <a:prstGeom prst="rect">
                      <a:avLst/>
                    </a:prstGeom>
                    <a:noFill/>
                    <a:ln>
                      <a:noFill/>
                    </a:ln>
                  </pic:spPr>
                </pic:pic>
              </a:graphicData>
            </a:graphic>
          </wp:inline>
        </w:drawing>
      </w:r>
      <w:r w:rsidRPr="00EF72F8">
        <w:rPr>
          <w:rFonts w:hint="eastAsia"/>
        </w:rPr>
        <w:br/>
      </w:r>
      <w:r w:rsidRPr="00EF72F8">
        <w:rPr>
          <w:rFonts w:hint="eastAsia"/>
        </w:rPr>
        <w:br/>
      </w:r>
      <w:r w:rsidRPr="00EF72F8">
        <w:rPr>
          <w:rFonts w:hint="eastAsia"/>
        </w:rPr>
        <w:t>（一）申请人通过羊楼洞茶业加盟拓展部咨询加盟程序，了解总公司对新开店的要求、标准和条件。</w:t>
      </w:r>
      <w:r w:rsidRPr="00EF72F8">
        <w:rPr>
          <w:rFonts w:hint="eastAsia"/>
        </w:rPr>
        <w:br/>
      </w:r>
      <w:r w:rsidRPr="00EF72F8">
        <w:rPr>
          <w:rFonts w:hint="eastAsia"/>
        </w:rPr>
        <w:t>（二）申请人向羊楼洞茶业加盟拓展部提交如下资料。</w:t>
      </w:r>
      <w:r w:rsidRPr="00EF72F8">
        <w:rPr>
          <w:rFonts w:hint="eastAsia"/>
        </w:rPr>
        <w:br/>
        <w:t xml:space="preserve">1. </w:t>
      </w:r>
      <w:r w:rsidRPr="00EF72F8">
        <w:rPr>
          <w:rFonts w:hint="eastAsia"/>
        </w:rPr>
        <w:t>《羊楼洞茶业加盟申请表》；</w:t>
      </w:r>
      <w:r w:rsidRPr="00EF72F8">
        <w:rPr>
          <w:rFonts w:hint="eastAsia"/>
        </w:rPr>
        <w:br/>
        <w:t xml:space="preserve">2. </w:t>
      </w:r>
      <w:r w:rsidRPr="00EF72F8">
        <w:rPr>
          <w:rFonts w:hint="eastAsia"/>
        </w:rPr>
        <w:t>申请人身份证复印件；</w:t>
      </w:r>
      <w:r w:rsidRPr="00EF72F8">
        <w:rPr>
          <w:rFonts w:hint="eastAsia"/>
        </w:rPr>
        <w:br/>
        <w:t xml:space="preserve">3. </w:t>
      </w:r>
      <w:r w:rsidRPr="00EF72F8">
        <w:rPr>
          <w:rFonts w:hint="eastAsia"/>
        </w:rPr>
        <w:t>预选店面的位置图，预选店面的平面图，预选店面所在街道照片，预选店面门头及店内照片；</w:t>
      </w:r>
      <w:r w:rsidRPr="00EF72F8">
        <w:rPr>
          <w:rFonts w:hint="eastAsia"/>
        </w:rPr>
        <w:br/>
        <w:t xml:space="preserve">4. </w:t>
      </w:r>
      <w:r w:rsidRPr="00EF72F8">
        <w:rPr>
          <w:rFonts w:hint="eastAsia"/>
        </w:rPr>
        <w:t>加盟所在市场茶叶行业现状和消费需求评估。</w:t>
      </w:r>
      <w:r w:rsidRPr="00EF72F8">
        <w:rPr>
          <w:rFonts w:hint="eastAsia"/>
        </w:rPr>
        <w:br/>
      </w:r>
      <w:r w:rsidRPr="00EF72F8">
        <w:rPr>
          <w:rFonts w:hint="eastAsia"/>
        </w:rPr>
        <w:t>（三）羊楼洞茶业加盟拓展部审查并签署意见，同意后按公司统一规定，在七个工作日内答复是否同意加盟。</w:t>
      </w:r>
      <w:r w:rsidRPr="00EF72F8">
        <w:rPr>
          <w:rFonts w:hint="eastAsia"/>
        </w:rPr>
        <w:br/>
      </w:r>
      <w:r w:rsidRPr="00EF72F8">
        <w:rPr>
          <w:rFonts w:hint="eastAsia"/>
        </w:rPr>
        <w:t>（四）经加盟拓展部批准并签订正式合同，履行合约手续后，加盟商在市场或销售部人员指导下按统一终端视觉标准装修店面。</w:t>
      </w:r>
      <w:r w:rsidRPr="00EF72F8">
        <w:rPr>
          <w:rFonts w:hint="eastAsia"/>
        </w:rPr>
        <w:br/>
      </w:r>
      <w:r w:rsidRPr="00EF72F8">
        <w:rPr>
          <w:rFonts w:hint="eastAsia"/>
        </w:rPr>
        <w:t>（五）店面装修后，需经羊楼洞茶业工程部验收合格后，方准许经营；不合格，限期整。</w:t>
      </w:r>
      <w:r w:rsidRPr="00EF72F8">
        <w:rPr>
          <w:rFonts w:hint="eastAsia"/>
        </w:rPr>
        <w:br/>
      </w:r>
      <w:r w:rsidRPr="00EF72F8">
        <w:rPr>
          <w:rFonts w:hint="eastAsia"/>
        </w:rPr>
        <w:t>（六）羊楼洞茶业股份有限公司颁发各种认证和荣誉证书，授权加盟经营。</w:t>
      </w:r>
      <w:r w:rsidRPr="00EF72F8">
        <w:rPr>
          <w:rFonts w:hint="eastAsia"/>
        </w:rPr>
        <w:br/>
      </w:r>
      <w:r w:rsidRPr="00EF72F8">
        <w:rPr>
          <w:rFonts w:hint="eastAsia"/>
        </w:rPr>
        <w:br/>
      </w:r>
      <w:r w:rsidRPr="00EF72F8">
        <w:rPr>
          <w:rFonts w:hint="eastAsia"/>
          <w:b/>
          <w:bCs/>
        </w:rPr>
        <w:t>【加盟服务】</w:t>
      </w:r>
      <w:r w:rsidRPr="00EF72F8">
        <w:rPr>
          <w:rFonts w:hint="eastAsia"/>
        </w:rPr>
        <w:br/>
        <w:t>1</w:t>
      </w:r>
      <w:r w:rsidRPr="00EF72F8">
        <w:rPr>
          <w:rFonts w:hint="eastAsia"/>
        </w:rPr>
        <w:t>、支持</w:t>
      </w:r>
      <w:r w:rsidRPr="00EF72F8">
        <w:rPr>
          <w:rFonts w:hint="eastAsia"/>
        </w:rPr>
        <w:br/>
      </w:r>
      <w:r w:rsidRPr="00EF72F8">
        <w:rPr>
          <w:rFonts w:hint="eastAsia"/>
        </w:rPr>
        <w:t>体系支持：完整、细致的运营标准和规范、独特的运营模式构成羊楼洞完善的加盟体系；</w:t>
      </w:r>
      <w:r w:rsidRPr="00EF72F8">
        <w:rPr>
          <w:rFonts w:hint="eastAsia"/>
        </w:rPr>
        <w:br/>
      </w:r>
      <w:r w:rsidRPr="00EF72F8">
        <w:rPr>
          <w:rFonts w:hint="eastAsia"/>
        </w:rPr>
        <w:t>培训支持：专业知识培训、开业培训、运营过程中培训、财务</w:t>
      </w:r>
      <w:r w:rsidRPr="00EF72F8">
        <w:rPr>
          <w:rFonts w:hint="eastAsia"/>
        </w:rPr>
        <w:t>/</w:t>
      </w:r>
      <w:r w:rsidRPr="00EF72F8">
        <w:rPr>
          <w:rFonts w:hint="eastAsia"/>
        </w:rPr>
        <w:t>市场营销</w:t>
      </w:r>
      <w:r w:rsidRPr="00EF72F8">
        <w:rPr>
          <w:rFonts w:hint="eastAsia"/>
        </w:rPr>
        <w:t>/</w:t>
      </w:r>
      <w:r w:rsidRPr="00EF72F8">
        <w:rPr>
          <w:rFonts w:hint="eastAsia"/>
        </w:rPr>
        <w:t>人力资源</w:t>
      </w:r>
      <w:r w:rsidRPr="00EF72F8">
        <w:rPr>
          <w:rFonts w:hint="eastAsia"/>
        </w:rPr>
        <w:t>/</w:t>
      </w:r>
      <w:r w:rsidRPr="00EF72F8">
        <w:rPr>
          <w:rFonts w:hint="eastAsia"/>
        </w:rPr>
        <w:t>茶艺师管理培训；</w:t>
      </w:r>
      <w:r w:rsidRPr="00EF72F8">
        <w:rPr>
          <w:rFonts w:hint="eastAsia"/>
        </w:rPr>
        <w:br/>
      </w:r>
      <w:r w:rsidRPr="00EF72F8">
        <w:rPr>
          <w:rFonts w:hint="eastAsia"/>
        </w:rPr>
        <w:t>管理支持：采购</w:t>
      </w:r>
      <w:r w:rsidRPr="00EF72F8">
        <w:rPr>
          <w:rFonts w:hint="eastAsia"/>
        </w:rPr>
        <w:t>/</w:t>
      </w:r>
      <w:r w:rsidRPr="00EF72F8">
        <w:rPr>
          <w:rFonts w:hint="eastAsia"/>
        </w:rPr>
        <w:t>物流配送、选址</w:t>
      </w:r>
      <w:r w:rsidRPr="00EF72F8">
        <w:rPr>
          <w:rFonts w:hint="eastAsia"/>
        </w:rPr>
        <w:t>/</w:t>
      </w:r>
      <w:r w:rsidRPr="00EF72F8">
        <w:rPr>
          <w:rFonts w:hint="eastAsia"/>
        </w:rPr>
        <w:t>发展支持、综合管理评估；</w:t>
      </w:r>
      <w:r w:rsidRPr="00EF72F8">
        <w:rPr>
          <w:rFonts w:hint="eastAsia"/>
        </w:rPr>
        <w:br/>
      </w:r>
      <w:r w:rsidRPr="00EF72F8">
        <w:rPr>
          <w:rFonts w:hint="eastAsia"/>
        </w:rPr>
        <w:t>营销支持：广告支持、广告载体支持、营销策划、销售指导；</w:t>
      </w:r>
      <w:r w:rsidRPr="00EF72F8">
        <w:rPr>
          <w:rFonts w:hint="eastAsia"/>
        </w:rPr>
        <w:br/>
      </w:r>
      <w:r w:rsidRPr="00EF72F8">
        <w:rPr>
          <w:rFonts w:hint="eastAsia"/>
        </w:rPr>
        <w:t>手册支持：装修手册、开业手册、员工手册、运营手册、店长手册、商品管理手册；</w:t>
      </w:r>
      <w:r w:rsidRPr="00EF72F8">
        <w:rPr>
          <w:rFonts w:hint="eastAsia"/>
        </w:rPr>
        <w:br/>
      </w:r>
      <w:r w:rsidRPr="00EF72F8">
        <w:rPr>
          <w:rFonts w:hint="eastAsia"/>
        </w:rPr>
        <w:t>信息网络支持：区域市场设立分公司运作、在建全国联网分销系统、监控系统。</w:t>
      </w:r>
      <w:r w:rsidRPr="00EF72F8">
        <w:rPr>
          <w:rFonts w:hint="eastAsia"/>
        </w:rPr>
        <w:br/>
        <w:t>2</w:t>
      </w:r>
      <w:r w:rsidRPr="00EF72F8">
        <w:rPr>
          <w:rFonts w:hint="eastAsia"/>
        </w:rPr>
        <w:t>、保障</w:t>
      </w:r>
      <w:r w:rsidRPr="00EF72F8">
        <w:rPr>
          <w:rFonts w:hint="eastAsia"/>
        </w:rPr>
        <w:br/>
      </w:r>
      <w:r w:rsidRPr="00EF72F8">
        <w:rPr>
          <w:rFonts w:hint="eastAsia"/>
        </w:rPr>
        <w:t>信誉保障：羊楼洞获得的各项认证和取得的企业荣誉，供加盟商营运宣传；</w:t>
      </w:r>
      <w:r w:rsidRPr="00EF72F8">
        <w:rPr>
          <w:rFonts w:hint="eastAsia"/>
        </w:rPr>
        <w:br/>
      </w:r>
      <w:r w:rsidRPr="00EF72F8">
        <w:rPr>
          <w:rFonts w:hint="eastAsia"/>
        </w:rPr>
        <w:t>服务保障：会员制度、积分制度、茶楼服务、商务会所服务、</w:t>
      </w:r>
      <w:r w:rsidRPr="00EF72F8">
        <w:rPr>
          <w:rFonts w:hint="eastAsia"/>
        </w:rPr>
        <w:t>400</w:t>
      </w:r>
      <w:r w:rsidRPr="00EF72F8">
        <w:rPr>
          <w:rFonts w:hint="eastAsia"/>
        </w:rPr>
        <w:t>客服中心构成羊楼洞健全的售后服务体系；</w:t>
      </w:r>
      <w:r w:rsidRPr="00EF72F8">
        <w:rPr>
          <w:rFonts w:hint="eastAsia"/>
        </w:rPr>
        <w:br/>
      </w:r>
      <w:r w:rsidRPr="00EF72F8">
        <w:rPr>
          <w:rFonts w:hint="eastAsia"/>
        </w:rPr>
        <w:t>区域保护：通过特许权的组合和市场督导机制，实施严格的区域保护，保证加盟商的运营利益和市场秩序；</w:t>
      </w:r>
      <w:r w:rsidRPr="00EF72F8">
        <w:rPr>
          <w:rFonts w:hint="eastAsia"/>
        </w:rPr>
        <w:br/>
      </w:r>
      <w:r w:rsidRPr="00EF72F8">
        <w:rPr>
          <w:rFonts w:hint="eastAsia"/>
        </w:rPr>
        <w:t>换货保障：根据加盟商经营需要及销售的实际状况，对相关的产品进行必要的调、换，解决加盟商库存的后顾之忧。</w:t>
      </w:r>
      <w:r w:rsidRPr="00EF72F8">
        <w:rPr>
          <w:rFonts w:hint="eastAsia"/>
        </w:rPr>
        <w:br/>
        <w:t>3</w:t>
      </w:r>
      <w:r w:rsidRPr="00EF72F8">
        <w:rPr>
          <w:rFonts w:hint="eastAsia"/>
        </w:rPr>
        <w:t>、开发</w:t>
      </w:r>
      <w:r w:rsidRPr="00EF72F8">
        <w:rPr>
          <w:rFonts w:hint="eastAsia"/>
        </w:rPr>
        <w:br/>
      </w:r>
      <w:r w:rsidRPr="00EF72F8">
        <w:rPr>
          <w:rFonts w:hint="eastAsia"/>
        </w:rPr>
        <w:t>根据不同的市场需求，在加盟商有足够量的销售支持下，公司可专门为不同的加盟区域开发适合该区域销售的产品。</w:t>
      </w:r>
    </w:p>
    <w:p w:rsidR="007D06A4" w:rsidRPr="00EF72F8" w:rsidRDefault="007D06A4" w:rsidP="00EF72F8">
      <w:bookmarkStart w:id="0" w:name="_GoBack"/>
      <w:bookmarkEnd w:id="0"/>
    </w:p>
    <w:sectPr w:rsidR="007D06A4" w:rsidRPr="00EF72F8" w:rsidSect="00EF72F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764" w:rsidRDefault="00106764" w:rsidP="00972620">
      <w:r>
        <w:separator/>
      </w:r>
    </w:p>
  </w:endnote>
  <w:endnote w:type="continuationSeparator" w:id="0">
    <w:p w:rsidR="00106764" w:rsidRDefault="00106764" w:rsidP="0097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764" w:rsidRDefault="00106764" w:rsidP="00972620">
      <w:r>
        <w:separator/>
      </w:r>
    </w:p>
  </w:footnote>
  <w:footnote w:type="continuationSeparator" w:id="0">
    <w:p w:rsidR="00106764" w:rsidRDefault="00106764" w:rsidP="009726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15EFD"/>
    <w:multiLevelType w:val="hybridMultilevel"/>
    <w:tmpl w:val="CBFE79DE"/>
    <w:lvl w:ilvl="0" w:tplc="C686BC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AC"/>
    <w:rsid w:val="00035976"/>
    <w:rsid w:val="00106764"/>
    <w:rsid w:val="002348AE"/>
    <w:rsid w:val="007D06A4"/>
    <w:rsid w:val="00875A15"/>
    <w:rsid w:val="00972620"/>
    <w:rsid w:val="00A00402"/>
    <w:rsid w:val="00B235C1"/>
    <w:rsid w:val="00BD14AC"/>
    <w:rsid w:val="00D3245D"/>
    <w:rsid w:val="00D6429A"/>
    <w:rsid w:val="00DA386A"/>
    <w:rsid w:val="00DF3088"/>
    <w:rsid w:val="00E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52E9E8"/>
  <w15:docId w15:val="{F332ADFC-8D02-42C9-AEED-2CE319B6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6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2620"/>
    <w:rPr>
      <w:sz w:val="18"/>
      <w:szCs w:val="18"/>
    </w:rPr>
  </w:style>
  <w:style w:type="paragraph" w:styleId="a5">
    <w:name w:val="footer"/>
    <w:basedOn w:val="a"/>
    <w:link w:val="a6"/>
    <w:uiPriority w:val="99"/>
    <w:unhideWhenUsed/>
    <w:rsid w:val="00972620"/>
    <w:pPr>
      <w:tabs>
        <w:tab w:val="center" w:pos="4153"/>
        <w:tab w:val="right" w:pos="8306"/>
      </w:tabs>
      <w:snapToGrid w:val="0"/>
      <w:jc w:val="left"/>
    </w:pPr>
    <w:rPr>
      <w:sz w:val="18"/>
      <w:szCs w:val="18"/>
    </w:rPr>
  </w:style>
  <w:style w:type="character" w:customStyle="1" w:styleId="a6">
    <w:name w:val="页脚 字符"/>
    <w:basedOn w:val="a0"/>
    <w:link w:val="a5"/>
    <w:uiPriority w:val="99"/>
    <w:rsid w:val="00972620"/>
    <w:rPr>
      <w:sz w:val="18"/>
      <w:szCs w:val="18"/>
    </w:rPr>
  </w:style>
  <w:style w:type="paragraph" w:styleId="a7">
    <w:name w:val="List Paragraph"/>
    <w:basedOn w:val="a"/>
    <w:uiPriority w:val="34"/>
    <w:qFormat/>
    <w:rsid w:val="00972620"/>
    <w:pPr>
      <w:ind w:firstLineChars="200" w:firstLine="420"/>
    </w:pPr>
  </w:style>
  <w:style w:type="paragraph" w:styleId="a8">
    <w:name w:val="Normal (Web)"/>
    <w:basedOn w:val="a"/>
    <w:uiPriority w:val="99"/>
    <w:semiHidden/>
    <w:unhideWhenUsed/>
    <w:rsid w:val="00EF72F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EF72F8"/>
    <w:rPr>
      <w:b/>
      <w:bCs/>
    </w:rPr>
  </w:style>
  <w:style w:type="table" w:styleId="aa">
    <w:name w:val="Table Grid"/>
    <w:basedOn w:val="a1"/>
    <w:uiPriority w:val="59"/>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57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Administrator</cp:lastModifiedBy>
  <cp:revision>4</cp:revision>
  <dcterms:created xsi:type="dcterms:W3CDTF">2023-06-27T03:33:00Z</dcterms:created>
  <dcterms:modified xsi:type="dcterms:W3CDTF">2023-06-30T07:04:00Z</dcterms:modified>
</cp:coreProperties>
</file>